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014E8E6F"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9410D4">
        <w:rPr>
          <w:rFonts w:ascii="Arial" w:hAnsi="Arial" w:cs="Arial"/>
          <w:color w:val="000000"/>
          <w:sz w:val="20"/>
          <w:szCs w:val="20"/>
        </w:rPr>
        <w:t xml:space="preserve">Praha </w:t>
      </w:r>
      <w:r w:rsidR="00AF1AA4">
        <w:rPr>
          <w:rFonts w:ascii="Arial" w:hAnsi="Arial" w:cs="Arial"/>
          <w:color w:val="000000"/>
          <w:sz w:val="20"/>
          <w:szCs w:val="20"/>
        </w:rPr>
        <w:t>XX</w:t>
      </w:r>
      <w:r w:rsidR="001B6C27">
        <w:rPr>
          <w:rFonts w:ascii="Arial" w:hAnsi="Arial" w:cs="Arial"/>
          <w:color w:val="000000"/>
          <w:sz w:val="20"/>
          <w:szCs w:val="20"/>
        </w:rPr>
        <w:t xml:space="preserve">. </w:t>
      </w:r>
      <w:r w:rsidR="00C21591">
        <w:rPr>
          <w:rFonts w:ascii="Arial" w:hAnsi="Arial" w:cs="Arial"/>
          <w:color w:val="000000"/>
          <w:sz w:val="20"/>
          <w:szCs w:val="20"/>
        </w:rPr>
        <w:t>června</w:t>
      </w:r>
      <w:r w:rsidR="001B6C27">
        <w:rPr>
          <w:rFonts w:ascii="Arial" w:hAnsi="Arial" w:cs="Arial"/>
          <w:color w:val="000000"/>
          <w:sz w:val="20"/>
          <w:szCs w:val="20"/>
        </w:rPr>
        <w:t xml:space="preserve"> 202</w:t>
      </w:r>
      <w:r w:rsidR="00C21591">
        <w:rPr>
          <w:rFonts w:ascii="Arial" w:hAnsi="Arial" w:cs="Arial"/>
          <w:color w:val="000000"/>
          <w:sz w:val="20"/>
          <w:szCs w:val="20"/>
        </w:rPr>
        <w:t>4</w:t>
      </w:r>
    </w:p>
    <w:p w14:paraId="6318BE0A"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530D643A"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3943F4" w14:paraId="5E9D642C" w14:textId="77777777" w:rsidTr="00AF1AA4">
        <w:trPr>
          <w:cantSplit/>
          <w:trHeight w:hRule="exact" w:val="397"/>
        </w:trPr>
        <w:tc>
          <w:tcPr>
            <w:tcW w:w="9640" w:type="dxa"/>
            <w:tcBorders>
              <w:top w:val="nil"/>
              <w:bottom w:val="nil"/>
            </w:tcBorders>
          </w:tcPr>
          <w:p w14:paraId="7ADF2BB9" w14:textId="677484C8" w:rsidR="00AF1AA4" w:rsidRDefault="00AF1AA4" w:rsidP="006603FA">
            <w:pPr>
              <w:pStyle w:val="ExhibitionInfo"/>
            </w:pPr>
          </w:p>
        </w:tc>
      </w:tr>
    </w:tbl>
    <w:p w14:paraId="5F6B46E2" w14:textId="190E4FFF" w:rsidR="00AF1AA4" w:rsidRPr="00C21591" w:rsidRDefault="00485AC4" w:rsidP="00AF1AA4">
      <w:pPr>
        <w:pStyle w:val="Bodytext"/>
        <w:rPr>
          <w:lang w:val="cs-CZ"/>
        </w:rPr>
      </w:pPr>
      <w:r>
        <w:rPr>
          <w:sz w:val="40"/>
          <w:lang w:val="cs-CZ"/>
        </w:rPr>
        <w:t xml:space="preserve">Siemens umožnil přednímu </w:t>
      </w:r>
      <w:r w:rsidR="00C21591">
        <w:rPr>
          <w:sz w:val="40"/>
          <w:lang w:val="cs-CZ"/>
        </w:rPr>
        <w:t>světov</w:t>
      </w:r>
      <w:r>
        <w:rPr>
          <w:sz w:val="40"/>
          <w:lang w:val="cs-CZ"/>
        </w:rPr>
        <w:t>ému</w:t>
      </w:r>
      <w:r w:rsidR="00C21591" w:rsidRPr="00C21591">
        <w:rPr>
          <w:sz w:val="40"/>
          <w:lang w:val="cs-CZ"/>
        </w:rPr>
        <w:t xml:space="preserve"> výrobc</w:t>
      </w:r>
      <w:r>
        <w:rPr>
          <w:sz w:val="40"/>
          <w:lang w:val="cs-CZ"/>
        </w:rPr>
        <w:t xml:space="preserve">i </w:t>
      </w:r>
      <w:r w:rsidR="00C21591" w:rsidRPr="00C21591">
        <w:rPr>
          <w:sz w:val="40"/>
          <w:lang w:val="cs-CZ"/>
        </w:rPr>
        <w:t>autoskel</w:t>
      </w:r>
      <w:r w:rsidR="00C21591">
        <w:rPr>
          <w:sz w:val="40"/>
          <w:lang w:val="cs-CZ"/>
        </w:rPr>
        <w:t>, společnost</w:t>
      </w:r>
      <w:r>
        <w:rPr>
          <w:sz w:val="40"/>
          <w:lang w:val="cs-CZ"/>
        </w:rPr>
        <w:t>i</w:t>
      </w:r>
      <w:r w:rsidR="00C21591">
        <w:rPr>
          <w:sz w:val="40"/>
          <w:lang w:val="cs-CZ"/>
        </w:rPr>
        <w:t xml:space="preserve"> AGC, </w:t>
      </w:r>
      <w:r w:rsidR="00C21591" w:rsidRPr="00C21591">
        <w:rPr>
          <w:sz w:val="40"/>
          <w:lang w:val="cs-CZ"/>
        </w:rPr>
        <w:t>významně zvýši</w:t>
      </w:r>
      <w:r>
        <w:rPr>
          <w:sz w:val="40"/>
          <w:lang w:val="cs-CZ"/>
        </w:rPr>
        <w:t xml:space="preserve">t </w:t>
      </w:r>
      <w:r w:rsidR="00C21591" w:rsidRPr="00C21591">
        <w:rPr>
          <w:sz w:val="40"/>
          <w:lang w:val="cs-CZ"/>
        </w:rPr>
        <w:t xml:space="preserve">produktivitu </w:t>
      </w:r>
      <w:r w:rsidR="00C21591">
        <w:rPr>
          <w:sz w:val="40"/>
          <w:lang w:val="cs-CZ"/>
        </w:rPr>
        <w:t>díky</w:t>
      </w:r>
      <w:r>
        <w:rPr>
          <w:sz w:val="40"/>
          <w:lang w:val="cs-CZ"/>
        </w:rPr>
        <w:t xml:space="preserve"> konceptu</w:t>
      </w:r>
      <w:r w:rsidR="00C21591" w:rsidRPr="00C21591">
        <w:rPr>
          <w:sz w:val="40"/>
          <w:lang w:val="cs-CZ"/>
        </w:rPr>
        <w:t xml:space="preserve"> </w:t>
      </w:r>
      <w:r w:rsidR="00C21591">
        <w:rPr>
          <w:sz w:val="40"/>
          <w:lang w:val="cs-CZ"/>
        </w:rPr>
        <w:t>agilní digitalizac</w:t>
      </w:r>
      <w:r>
        <w:rPr>
          <w:sz w:val="40"/>
          <w:lang w:val="cs-CZ"/>
        </w:rPr>
        <w:t>e výroby</w:t>
      </w:r>
      <w:r w:rsidR="00C21591" w:rsidRPr="00C21591">
        <w:rPr>
          <w:sz w:val="40"/>
          <w:lang w:val="cs-CZ"/>
        </w:rPr>
        <w:t xml:space="preserve"> </w:t>
      </w:r>
    </w:p>
    <w:p w14:paraId="46742F99" w14:textId="77777777" w:rsidR="00AF1AA4" w:rsidRPr="00C21591" w:rsidRDefault="00AF1AA4" w:rsidP="00AF1AA4">
      <w:pPr>
        <w:pStyle w:val="Bodytext"/>
        <w:rPr>
          <w:lang w:val="cs-CZ"/>
        </w:rPr>
      </w:pPr>
    </w:p>
    <w:p w14:paraId="7252CAFC" w14:textId="246597AD" w:rsidR="00AF1AA4" w:rsidRPr="00985EF2" w:rsidRDefault="000B3FB9" w:rsidP="00985EF2">
      <w:pPr>
        <w:pStyle w:val="Bodytext"/>
        <w:rPr>
          <w:lang w:val="cs-CZ"/>
        </w:rPr>
      </w:pPr>
      <w:r w:rsidRPr="00985EF2">
        <w:rPr>
          <w:lang w:val="cs-CZ"/>
        </w:rPr>
        <w:t>S</w:t>
      </w:r>
      <w:r w:rsidR="00C21591" w:rsidRPr="00985EF2">
        <w:rPr>
          <w:lang w:val="cs-CZ"/>
        </w:rPr>
        <w:t>polečnost AGC</w:t>
      </w:r>
      <w:r w:rsidR="00CA0892" w:rsidRPr="00985EF2">
        <w:rPr>
          <w:lang w:val="cs-CZ"/>
        </w:rPr>
        <w:t xml:space="preserve"> </w:t>
      </w:r>
      <w:proofErr w:type="spellStart"/>
      <w:r w:rsidR="00CA0892" w:rsidRPr="00985EF2">
        <w:rPr>
          <w:lang w:val="cs-CZ"/>
        </w:rPr>
        <w:t>Automotive</w:t>
      </w:r>
      <w:proofErr w:type="spellEnd"/>
      <w:r w:rsidR="00C21591" w:rsidRPr="00985EF2">
        <w:rPr>
          <w:lang w:val="cs-CZ"/>
        </w:rPr>
        <w:t>,</w:t>
      </w:r>
      <w:r w:rsidRPr="00985EF2">
        <w:rPr>
          <w:lang w:val="cs-CZ"/>
        </w:rPr>
        <w:t xml:space="preserve"> přední světový výrobce autoskel původem z Japonska, zrealizoval</w:t>
      </w:r>
      <w:r w:rsidR="00CA0892" w:rsidRPr="00985EF2">
        <w:rPr>
          <w:lang w:val="cs-CZ"/>
        </w:rPr>
        <w:t xml:space="preserve"> </w:t>
      </w:r>
      <w:r w:rsidRPr="00985EF2">
        <w:rPr>
          <w:lang w:val="cs-CZ"/>
        </w:rPr>
        <w:t xml:space="preserve">ve spolupráci s českým Siemensem komplexní projekt digitální transformace. </w:t>
      </w:r>
      <w:r w:rsidR="00C21591" w:rsidRPr="00985EF2">
        <w:rPr>
          <w:lang w:val="cs-CZ"/>
        </w:rPr>
        <w:t xml:space="preserve">Díky dlouhodobé </w:t>
      </w:r>
      <w:r w:rsidR="004F5C50">
        <w:rPr>
          <w:lang w:val="cs-CZ"/>
        </w:rPr>
        <w:t>kooperaci</w:t>
      </w:r>
      <w:r w:rsidR="00C21591" w:rsidRPr="00985EF2">
        <w:rPr>
          <w:lang w:val="cs-CZ"/>
        </w:rPr>
        <w:t xml:space="preserve"> se společností Siemens </w:t>
      </w:r>
      <w:r w:rsidR="00CA0892" w:rsidRPr="00985EF2">
        <w:rPr>
          <w:lang w:val="cs-CZ"/>
        </w:rPr>
        <w:t xml:space="preserve">dosáhl závod AGC </w:t>
      </w:r>
      <w:proofErr w:type="spellStart"/>
      <w:r w:rsidR="00CA0892" w:rsidRPr="00985EF2">
        <w:rPr>
          <w:lang w:val="cs-CZ"/>
        </w:rPr>
        <w:t>Automotive</w:t>
      </w:r>
      <w:proofErr w:type="spellEnd"/>
      <w:r w:rsidR="00CA0892" w:rsidRPr="00985EF2">
        <w:rPr>
          <w:lang w:val="cs-CZ"/>
        </w:rPr>
        <w:t xml:space="preserve"> v </w:t>
      </w:r>
      <w:r w:rsidR="007B6B40">
        <w:rPr>
          <w:lang w:val="cs-CZ"/>
        </w:rPr>
        <w:t>Chudeřicích</w:t>
      </w:r>
      <w:r w:rsidR="00CA0892" w:rsidRPr="00985EF2">
        <w:rPr>
          <w:lang w:val="cs-CZ"/>
        </w:rPr>
        <w:t xml:space="preserve"> </w:t>
      </w:r>
      <w:r w:rsidR="00C21591" w:rsidRPr="00985EF2">
        <w:rPr>
          <w:lang w:val="cs-CZ"/>
        </w:rPr>
        <w:t>stanoven</w:t>
      </w:r>
      <w:r w:rsidR="00CA0892" w:rsidRPr="00985EF2">
        <w:rPr>
          <w:lang w:val="cs-CZ"/>
        </w:rPr>
        <w:t>ých</w:t>
      </w:r>
      <w:r w:rsidR="00C21591" w:rsidRPr="00985EF2">
        <w:rPr>
          <w:lang w:val="cs-CZ"/>
        </w:rPr>
        <w:t xml:space="preserve"> cíl</w:t>
      </w:r>
      <w:r w:rsidR="00CA0892" w:rsidRPr="00985EF2">
        <w:rPr>
          <w:lang w:val="cs-CZ"/>
        </w:rPr>
        <w:t>ů</w:t>
      </w:r>
      <w:r w:rsidR="00C21591" w:rsidRPr="00985EF2">
        <w:rPr>
          <w:lang w:val="cs-CZ"/>
        </w:rPr>
        <w:t xml:space="preserve"> štíhlé výroby, významně</w:t>
      </w:r>
      <w:r w:rsidR="00985EF2">
        <w:rPr>
          <w:lang w:val="cs-CZ"/>
        </w:rPr>
        <w:t xml:space="preserve"> snížil</w:t>
      </w:r>
      <w:r w:rsidR="00C21591" w:rsidRPr="00985EF2">
        <w:rPr>
          <w:lang w:val="cs-CZ"/>
        </w:rPr>
        <w:t xml:space="preserve"> </w:t>
      </w:r>
      <w:r w:rsidR="00834802" w:rsidRPr="00985EF2">
        <w:rPr>
          <w:lang w:val="cs-CZ"/>
        </w:rPr>
        <w:t xml:space="preserve">neproduktivní čas </w:t>
      </w:r>
      <w:r w:rsidR="00C21591" w:rsidRPr="00985EF2">
        <w:rPr>
          <w:lang w:val="cs-CZ"/>
        </w:rPr>
        <w:t xml:space="preserve">a </w:t>
      </w:r>
      <w:r w:rsidR="00AF6B29" w:rsidRPr="00985EF2">
        <w:rPr>
          <w:lang w:val="cs-CZ"/>
        </w:rPr>
        <w:t xml:space="preserve">ve výsledku </w:t>
      </w:r>
      <w:r w:rsidR="00C21591" w:rsidRPr="00985EF2">
        <w:rPr>
          <w:lang w:val="cs-CZ"/>
        </w:rPr>
        <w:t xml:space="preserve">zvýšil produktivitu </w:t>
      </w:r>
      <w:r w:rsidR="00AF6B29" w:rsidRPr="00985EF2">
        <w:rPr>
          <w:lang w:val="cs-CZ"/>
        </w:rPr>
        <w:t xml:space="preserve">klíčové výrobní linky </w:t>
      </w:r>
      <w:r w:rsidR="00C21591" w:rsidRPr="00985EF2">
        <w:rPr>
          <w:lang w:val="cs-CZ"/>
        </w:rPr>
        <w:t>o</w:t>
      </w:r>
      <w:r w:rsidR="00985EF2">
        <w:rPr>
          <w:lang w:val="cs-CZ"/>
        </w:rPr>
        <w:t> </w:t>
      </w:r>
      <w:r w:rsidR="00C21591" w:rsidRPr="00985EF2">
        <w:rPr>
          <w:lang w:val="cs-CZ"/>
        </w:rPr>
        <w:t>5</w:t>
      </w:r>
      <w:r w:rsidR="00782175" w:rsidRPr="00985EF2">
        <w:rPr>
          <w:lang w:val="cs-CZ"/>
        </w:rPr>
        <w:t> </w:t>
      </w:r>
      <w:r w:rsidR="00C21591" w:rsidRPr="00985EF2">
        <w:rPr>
          <w:lang w:val="cs-CZ"/>
        </w:rPr>
        <w:t>procent.</w:t>
      </w:r>
    </w:p>
    <w:p w14:paraId="6D420D8B" w14:textId="77777777" w:rsidR="00AF1AA4" w:rsidRDefault="00AF1AA4" w:rsidP="00AF1AA4">
      <w:pPr>
        <w:pStyle w:val="Bodytext"/>
        <w:rPr>
          <w:lang w:val="cs-CZ"/>
        </w:rPr>
      </w:pPr>
    </w:p>
    <w:p w14:paraId="026B0E5E" w14:textId="7D1D9BD0" w:rsidR="000B3FB9" w:rsidRPr="00C21591" w:rsidRDefault="000B3FB9" w:rsidP="000B3FB9">
      <w:pPr>
        <w:pStyle w:val="Bodytext"/>
        <w:rPr>
          <w:lang w:val="cs-CZ"/>
        </w:rPr>
      </w:pPr>
      <w:r w:rsidRPr="00CA0892">
        <w:rPr>
          <w:i/>
          <w:iCs/>
          <w:lang w:val="cs-CZ"/>
        </w:rPr>
        <w:t xml:space="preserve">„Se společností AGC </w:t>
      </w:r>
      <w:proofErr w:type="spellStart"/>
      <w:r w:rsidRPr="00CA0892">
        <w:rPr>
          <w:i/>
          <w:iCs/>
          <w:lang w:val="cs-CZ"/>
        </w:rPr>
        <w:t>Automotive</w:t>
      </w:r>
      <w:proofErr w:type="spellEnd"/>
      <w:r w:rsidRPr="00CA0892">
        <w:rPr>
          <w:i/>
          <w:iCs/>
          <w:lang w:val="cs-CZ"/>
        </w:rPr>
        <w:t xml:space="preserve"> spolupracujeme od r. 2019, kdy jsme začali diskutovat digitalizační </w:t>
      </w:r>
      <w:r w:rsidR="00CA0892" w:rsidRPr="00CA0892">
        <w:rPr>
          <w:i/>
          <w:iCs/>
          <w:lang w:val="cs-CZ"/>
        </w:rPr>
        <w:t>strategii</w:t>
      </w:r>
      <w:r w:rsidRPr="00CA0892">
        <w:rPr>
          <w:i/>
          <w:iCs/>
          <w:lang w:val="cs-CZ"/>
        </w:rPr>
        <w:t xml:space="preserve"> a realizovali úvodní technický workshop,“</w:t>
      </w:r>
      <w:r w:rsidRPr="00C21591">
        <w:rPr>
          <w:lang w:val="cs-CZ"/>
        </w:rPr>
        <w:t xml:space="preserve"> </w:t>
      </w:r>
      <w:r w:rsidR="00CA0892">
        <w:rPr>
          <w:lang w:val="cs-CZ"/>
        </w:rPr>
        <w:t>popisuje spolupráci</w:t>
      </w:r>
      <w:r w:rsidRPr="00C21591">
        <w:rPr>
          <w:lang w:val="cs-CZ"/>
        </w:rPr>
        <w:t xml:space="preserve"> Miroslav Kuric, konzultant pro průmyslovou digitalizaci </w:t>
      </w:r>
      <w:r w:rsidR="004F5C50">
        <w:rPr>
          <w:lang w:val="cs-CZ"/>
        </w:rPr>
        <w:t>v </w:t>
      </w:r>
      <w:r w:rsidRPr="00C21591">
        <w:rPr>
          <w:lang w:val="cs-CZ"/>
        </w:rPr>
        <w:t>Siemens</w:t>
      </w:r>
      <w:r w:rsidR="004F5C50">
        <w:rPr>
          <w:lang w:val="cs-CZ"/>
        </w:rPr>
        <w:t xml:space="preserve"> Digital </w:t>
      </w:r>
      <w:proofErr w:type="spellStart"/>
      <w:r w:rsidR="004F5C50">
        <w:rPr>
          <w:lang w:val="cs-CZ"/>
        </w:rPr>
        <w:t>Industries</w:t>
      </w:r>
      <w:proofErr w:type="spellEnd"/>
      <w:r w:rsidRPr="00CA0892">
        <w:rPr>
          <w:i/>
          <w:iCs/>
          <w:lang w:val="cs-CZ"/>
        </w:rPr>
        <w:t>. „Prvním krokem byla úvodní analýza situace, po které následovala formulace vize budoucího ekosystému a definování jednotlivých digitalizačních projektů, které musely být ve shodě s touto vizí. V následující fázi jsme specifikovali konkrétní cíle digitalizace, včetně jejich přínosů, nákladů a návratnosti. Vytipovali jsme osvědčené technologie, které nám umožnily vytýčené cíle realizovat, a ty jsme následně u zákazníka implementovali</w:t>
      </w:r>
      <w:r w:rsidR="00CA0892">
        <w:rPr>
          <w:i/>
          <w:iCs/>
          <w:lang w:val="cs-CZ"/>
        </w:rPr>
        <w:t>.</w:t>
      </w:r>
      <w:r w:rsidRPr="00CA0892">
        <w:rPr>
          <w:i/>
          <w:iCs/>
          <w:lang w:val="cs-CZ"/>
        </w:rPr>
        <w:t>“</w:t>
      </w:r>
      <w:r w:rsidRPr="00C21591">
        <w:rPr>
          <w:lang w:val="cs-CZ"/>
        </w:rPr>
        <w:t xml:space="preserve"> </w:t>
      </w:r>
    </w:p>
    <w:p w14:paraId="2DCF3D2F" w14:textId="77777777" w:rsidR="000B3FB9" w:rsidRPr="00C21591" w:rsidRDefault="000B3FB9" w:rsidP="00AF1AA4">
      <w:pPr>
        <w:pStyle w:val="Bodytext"/>
        <w:rPr>
          <w:lang w:val="cs-CZ"/>
        </w:rPr>
      </w:pPr>
    </w:p>
    <w:p w14:paraId="18230195" w14:textId="2D789B17" w:rsidR="00C21591" w:rsidRPr="007240D9" w:rsidRDefault="00C21591" w:rsidP="00C21591">
      <w:pPr>
        <w:pStyle w:val="Bodytext"/>
        <w:rPr>
          <w:lang w:val="cs-CZ"/>
        </w:rPr>
      </w:pPr>
      <w:r w:rsidRPr="00C21591">
        <w:rPr>
          <w:lang w:val="cs-CZ"/>
        </w:rPr>
        <w:t xml:space="preserve">AGC </w:t>
      </w:r>
      <w:proofErr w:type="spellStart"/>
      <w:r w:rsidR="00CA0892">
        <w:rPr>
          <w:lang w:val="cs-CZ"/>
        </w:rPr>
        <w:t>Automotive</w:t>
      </w:r>
      <w:proofErr w:type="spellEnd"/>
      <w:r w:rsidR="00CA0892">
        <w:rPr>
          <w:lang w:val="cs-CZ"/>
        </w:rPr>
        <w:t xml:space="preserve"> se řadí mezi přední světové výrobce dílů pro automobilový průmysl </w:t>
      </w:r>
      <w:r w:rsidRPr="00C21591">
        <w:rPr>
          <w:lang w:val="cs-CZ"/>
        </w:rPr>
        <w:t xml:space="preserve">s téměř </w:t>
      </w:r>
      <w:r w:rsidR="00CA0892">
        <w:rPr>
          <w:lang w:val="cs-CZ"/>
        </w:rPr>
        <w:t>stoletou</w:t>
      </w:r>
      <w:r w:rsidRPr="00C21591">
        <w:rPr>
          <w:lang w:val="cs-CZ"/>
        </w:rPr>
        <w:t xml:space="preserve"> tradicí a historií výroby skla v</w:t>
      </w:r>
      <w:r w:rsidR="007240D9">
        <w:rPr>
          <w:lang w:val="cs-CZ"/>
        </w:rPr>
        <w:t xml:space="preserve"> ústeckém</w:t>
      </w:r>
      <w:r w:rsidR="00CA0892">
        <w:rPr>
          <w:lang w:val="cs-CZ"/>
        </w:rPr>
        <w:t> </w:t>
      </w:r>
      <w:r w:rsidRPr="00C21591">
        <w:rPr>
          <w:lang w:val="cs-CZ"/>
        </w:rPr>
        <w:t xml:space="preserve">regionu, která se v současnosti specializuje na výrobu autoskel. </w:t>
      </w:r>
      <w:r w:rsidRPr="007240D9">
        <w:rPr>
          <w:i/>
          <w:iCs/>
          <w:lang w:val="cs-CZ"/>
        </w:rPr>
        <w:t>„Abychom se na trhu dokázali udržet po takovou dobu, vždy jsme dávali důraz na inovace a spoluvytvářeli trendy na trhu</w:t>
      </w:r>
      <w:r w:rsidR="00700A01">
        <w:rPr>
          <w:i/>
          <w:iCs/>
          <w:lang w:val="cs-CZ"/>
        </w:rPr>
        <w:t>,</w:t>
      </w:r>
      <w:r w:rsidRPr="007240D9">
        <w:rPr>
          <w:i/>
          <w:iCs/>
          <w:lang w:val="cs-CZ"/>
        </w:rPr>
        <w:t xml:space="preserve"> a tak je tomu i</w:t>
      </w:r>
      <w:r w:rsidR="00CA0892" w:rsidRPr="007240D9">
        <w:rPr>
          <w:i/>
          <w:iCs/>
          <w:lang w:val="cs-CZ"/>
        </w:rPr>
        <w:t> </w:t>
      </w:r>
      <w:r w:rsidRPr="007240D9">
        <w:rPr>
          <w:i/>
          <w:iCs/>
          <w:lang w:val="cs-CZ"/>
        </w:rPr>
        <w:t>dnes,“</w:t>
      </w:r>
      <w:r w:rsidRPr="00C21591">
        <w:rPr>
          <w:lang w:val="cs-CZ"/>
        </w:rPr>
        <w:t xml:space="preserve"> říká Daniel Horák, </w:t>
      </w:r>
      <w:proofErr w:type="spellStart"/>
      <w:r w:rsidRPr="00C21591">
        <w:rPr>
          <w:lang w:val="cs-CZ"/>
        </w:rPr>
        <w:t>Transformation</w:t>
      </w:r>
      <w:proofErr w:type="spellEnd"/>
      <w:r w:rsidRPr="00C21591">
        <w:rPr>
          <w:lang w:val="cs-CZ"/>
        </w:rPr>
        <w:t xml:space="preserve"> Manager AGC </w:t>
      </w:r>
      <w:proofErr w:type="spellStart"/>
      <w:r w:rsidRPr="00C21591">
        <w:rPr>
          <w:lang w:val="cs-CZ"/>
        </w:rPr>
        <w:t>Glass</w:t>
      </w:r>
      <w:proofErr w:type="spellEnd"/>
      <w:r w:rsidRPr="00C21591">
        <w:rPr>
          <w:lang w:val="cs-CZ"/>
        </w:rPr>
        <w:t xml:space="preserve"> </w:t>
      </w:r>
      <w:proofErr w:type="spellStart"/>
      <w:r w:rsidRPr="00C21591">
        <w:rPr>
          <w:lang w:val="cs-CZ"/>
        </w:rPr>
        <w:t>Europe</w:t>
      </w:r>
      <w:proofErr w:type="spellEnd"/>
      <w:r w:rsidRPr="00C21591">
        <w:rPr>
          <w:lang w:val="cs-CZ"/>
        </w:rPr>
        <w:t xml:space="preserve">. </w:t>
      </w:r>
      <w:r w:rsidR="007240D9">
        <w:rPr>
          <w:lang w:val="cs-CZ"/>
        </w:rPr>
        <w:t>„</w:t>
      </w:r>
      <w:r w:rsidRPr="007240D9">
        <w:rPr>
          <w:i/>
          <w:iCs/>
          <w:lang w:val="cs-CZ"/>
        </w:rPr>
        <w:t xml:space="preserve">Základním pilířem neustálého zlepšování jsou principy štíhlé výroby a eliminace plýtvání. Další důležitou částí je automatizace výrobních linek a procesů. K tomu nově do podnikových procesů vstupuje digitalizace, tedy sběr dat, vizualizace, analýzy trendů, identifikace abnormalit, prediktivní modely. Nejde jen o výrobu, ale o všechny vnitropodnikové procesy, které procházejí optimalizací. Digitalizace tak získala své pevné místo v udržitelném </w:t>
      </w:r>
      <w:r w:rsidRPr="007240D9">
        <w:rPr>
          <w:i/>
          <w:iCs/>
          <w:lang w:val="cs-CZ"/>
        </w:rPr>
        <w:lastRenderedPageBreak/>
        <w:t>vytváření konkurenceschopnosti. Hledali jsme důvěryhodného partnera se zkušenostmi v této oblasti a našli jsme ho ve společnosti Siemens, se kterou jsme navázali dlouhodobou spolupráci, která nám přinesla a věříme, že i do budoucna bude přinášet pozitivní výsledky a mnoho benefitů“</w:t>
      </w:r>
      <w:r w:rsidR="007240D9">
        <w:rPr>
          <w:i/>
          <w:iCs/>
          <w:lang w:val="cs-CZ"/>
        </w:rPr>
        <w:t xml:space="preserve"> </w:t>
      </w:r>
      <w:r w:rsidR="007240D9" w:rsidRPr="007240D9">
        <w:rPr>
          <w:lang w:val="cs-CZ"/>
        </w:rPr>
        <w:t>uzavírá Daniel Horák.</w:t>
      </w:r>
      <w:r w:rsidR="007240D9">
        <w:rPr>
          <w:i/>
          <w:iCs/>
          <w:lang w:val="cs-CZ"/>
        </w:rPr>
        <w:t xml:space="preserve"> </w:t>
      </w:r>
    </w:p>
    <w:p w14:paraId="346DFC7D" w14:textId="77777777" w:rsidR="00C21591" w:rsidRPr="007240D9" w:rsidRDefault="00C21591" w:rsidP="00C21591">
      <w:pPr>
        <w:pStyle w:val="Bodytext"/>
        <w:rPr>
          <w:b/>
          <w:bCs/>
          <w:lang w:val="cs-CZ"/>
        </w:rPr>
      </w:pPr>
    </w:p>
    <w:p w14:paraId="7A7C249E" w14:textId="77777777" w:rsidR="00C21591" w:rsidRPr="007240D9" w:rsidRDefault="00C21591" w:rsidP="00C21591">
      <w:pPr>
        <w:pStyle w:val="Bodytext"/>
        <w:rPr>
          <w:b/>
          <w:bCs/>
          <w:lang w:val="cs-CZ"/>
        </w:rPr>
      </w:pPr>
      <w:r w:rsidRPr="007240D9">
        <w:rPr>
          <w:b/>
          <w:bCs/>
          <w:lang w:val="cs-CZ"/>
        </w:rPr>
        <w:t xml:space="preserve">Digitalizace </w:t>
      </w:r>
      <w:proofErr w:type="spellStart"/>
      <w:r w:rsidRPr="007240D9">
        <w:rPr>
          <w:b/>
          <w:bCs/>
          <w:lang w:val="cs-CZ"/>
        </w:rPr>
        <w:t>shopflooru</w:t>
      </w:r>
      <w:proofErr w:type="spellEnd"/>
      <w:r w:rsidRPr="007240D9">
        <w:rPr>
          <w:b/>
          <w:bCs/>
          <w:lang w:val="cs-CZ"/>
        </w:rPr>
        <w:t xml:space="preserve"> agilním způsobem </w:t>
      </w:r>
    </w:p>
    <w:p w14:paraId="0795C01B" w14:textId="26A9FFB7" w:rsidR="00C21591" w:rsidRPr="00E32183" w:rsidRDefault="007240D9" w:rsidP="00C21591">
      <w:pPr>
        <w:pStyle w:val="Bodytext"/>
        <w:rPr>
          <w:lang w:val="cs-CZ"/>
        </w:rPr>
      </w:pPr>
      <w:r>
        <w:rPr>
          <w:lang w:val="cs-CZ"/>
        </w:rPr>
        <w:t>Projekt digitální transformace</w:t>
      </w:r>
      <w:r w:rsidR="00C21591" w:rsidRPr="00C21591">
        <w:rPr>
          <w:lang w:val="cs-CZ"/>
        </w:rPr>
        <w:t xml:space="preserve"> AGC </w:t>
      </w:r>
      <w:proofErr w:type="spellStart"/>
      <w:r w:rsidR="00C21591" w:rsidRPr="00C21591">
        <w:rPr>
          <w:lang w:val="cs-CZ"/>
        </w:rPr>
        <w:t>Automotive</w:t>
      </w:r>
      <w:proofErr w:type="spellEnd"/>
      <w:r w:rsidR="00C21591" w:rsidRPr="00C21591">
        <w:rPr>
          <w:lang w:val="cs-CZ"/>
        </w:rPr>
        <w:t xml:space="preserve"> </w:t>
      </w:r>
      <w:r w:rsidR="00735C58">
        <w:rPr>
          <w:lang w:val="cs-CZ"/>
        </w:rPr>
        <w:t>proběhl ve dvou fázích.</w:t>
      </w:r>
      <w:r w:rsidR="00C21591" w:rsidRPr="00C21591">
        <w:rPr>
          <w:lang w:val="cs-CZ"/>
        </w:rPr>
        <w:t xml:space="preserve"> </w:t>
      </w:r>
      <w:r w:rsidR="00C21591" w:rsidRPr="0041197B">
        <w:rPr>
          <w:i/>
          <w:iCs/>
          <w:lang w:val="cs-CZ"/>
        </w:rPr>
        <w:t xml:space="preserve">„Úvodní tříměsíční etapu naší spolupráce jsme si rozdělili na tři sprinty a </w:t>
      </w:r>
      <w:r w:rsidR="00735C58" w:rsidRPr="0041197B">
        <w:rPr>
          <w:i/>
          <w:iCs/>
          <w:lang w:val="cs-CZ"/>
        </w:rPr>
        <w:t>postupovali</w:t>
      </w:r>
      <w:r w:rsidR="00C21591" w:rsidRPr="0041197B">
        <w:rPr>
          <w:i/>
          <w:iCs/>
          <w:lang w:val="cs-CZ"/>
        </w:rPr>
        <w:t xml:space="preserve"> jsme agilním způsobem: měli jsme limitovaný čas</w:t>
      </w:r>
      <w:r w:rsidR="0093652E">
        <w:rPr>
          <w:i/>
          <w:iCs/>
          <w:lang w:val="cs-CZ"/>
        </w:rPr>
        <w:t xml:space="preserve"> a rozsah zapojení našich týmů</w:t>
      </w:r>
      <w:r w:rsidR="00C21591" w:rsidRPr="0041197B">
        <w:rPr>
          <w:i/>
          <w:iCs/>
          <w:lang w:val="cs-CZ"/>
        </w:rPr>
        <w:t xml:space="preserve">, ale </w:t>
      </w:r>
      <w:r w:rsidR="00735C58" w:rsidRPr="0041197B">
        <w:rPr>
          <w:i/>
          <w:iCs/>
          <w:lang w:val="cs-CZ"/>
        </w:rPr>
        <w:t>nebyl</w:t>
      </w:r>
      <w:r w:rsidR="00C21591" w:rsidRPr="0041197B">
        <w:rPr>
          <w:i/>
          <w:iCs/>
          <w:lang w:val="cs-CZ"/>
        </w:rPr>
        <w:t xml:space="preserve"> </w:t>
      </w:r>
      <w:r w:rsidR="00735C58" w:rsidRPr="0041197B">
        <w:rPr>
          <w:i/>
          <w:iCs/>
          <w:lang w:val="cs-CZ"/>
        </w:rPr>
        <w:t>předem</w:t>
      </w:r>
      <w:r w:rsidR="00C21591" w:rsidRPr="0041197B">
        <w:rPr>
          <w:i/>
          <w:iCs/>
          <w:lang w:val="cs-CZ"/>
        </w:rPr>
        <w:t xml:space="preserve"> stanovený </w:t>
      </w:r>
      <w:r w:rsidR="00735C58" w:rsidRPr="0041197B">
        <w:rPr>
          <w:i/>
          <w:iCs/>
          <w:lang w:val="cs-CZ"/>
        </w:rPr>
        <w:t>konečný</w:t>
      </w:r>
      <w:r w:rsidR="00C21591" w:rsidRPr="0041197B">
        <w:rPr>
          <w:i/>
          <w:iCs/>
          <w:lang w:val="cs-CZ"/>
        </w:rPr>
        <w:t xml:space="preserve"> výslede</w:t>
      </w:r>
      <w:r w:rsidR="00735C58" w:rsidRPr="0041197B">
        <w:rPr>
          <w:i/>
          <w:iCs/>
          <w:lang w:val="cs-CZ"/>
        </w:rPr>
        <w:t>k</w:t>
      </w:r>
      <w:r w:rsidR="00A37633">
        <w:rPr>
          <w:i/>
          <w:iCs/>
          <w:lang w:val="cs-CZ"/>
        </w:rPr>
        <w:t>.</w:t>
      </w:r>
      <w:r w:rsidR="00735C58" w:rsidRPr="0041197B">
        <w:rPr>
          <w:i/>
          <w:iCs/>
          <w:lang w:val="cs-CZ"/>
        </w:rPr>
        <w:t xml:space="preserve"> </w:t>
      </w:r>
      <w:r w:rsidR="00A37633">
        <w:rPr>
          <w:i/>
          <w:iCs/>
          <w:lang w:val="cs-CZ"/>
        </w:rPr>
        <w:t>C</w:t>
      </w:r>
      <w:r w:rsidR="00735C58" w:rsidRPr="0041197B">
        <w:rPr>
          <w:i/>
          <w:iCs/>
          <w:lang w:val="cs-CZ"/>
        </w:rPr>
        <w:t xml:space="preserve">ílem bylo </w:t>
      </w:r>
      <w:r w:rsidR="008276F6">
        <w:rPr>
          <w:i/>
          <w:iCs/>
          <w:lang w:val="cs-CZ"/>
        </w:rPr>
        <w:t xml:space="preserve">identifikovat </w:t>
      </w:r>
      <w:r w:rsidR="00735C58" w:rsidRPr="0041197B">
        <w:rPr>
          <w:i/>
          <w:iCs/>
          <w:lang w:val="cs-CZ"/>
        </w:rPr>
        <w:t>co nejvíc</w:t>
      </w:r>
      <w:r w:rsidR="00B43EB2">
        <w:rPr>
          <w:i/>
          <w:iCs/>
          <w:lang w:val="cs-CZ"/>
        </w:rPr>
        <w:t xml:space="preserve">e příležitostí pro </w:t>
      </w:r>
      <w:r w:rsidR="00735C58" w:rsidRPr="0041197B">
        <w:rPr>
          <w:i/>
          <w:iCs/>
          <w:lang w:val="cs-CZ"/>
        </w:rPr>
        <w:t>optimaliza</w:t>
      </w:r>
      <w:r w:rsidR="00B43EB2">
        <w:rPr>
          <w:i/>
          <w:iCs/>
          <w:lang w:val="cs-CZ"/>
        </w:rPr>
        <w:t>ce</w:t>
      </w:r>
      <w:r w:rsidR="00A37633">
        <w:rPr>
          <w:i/>
          <w:iCs/>
          <w:lang w:val="cs-CZ"/>
        </w:rPr>
        <w:t xml:space="preserve">, </w:t>
      </w:r>
      <w:r w:rsidR="002E1A48">
        <w:rPr>
          <w:i/>
          <w:iCs/>
          <w:lang w:val="cs-CZ"/>
        </w:rPr>
        <w:t>nastavit jejich priority</w:t>
      </w:r>
      <w:r w:rsidR="00A37633">
        <w:rPr>
          <w:i/>
          <w:iCs/>
          <w:lang w:val="cs-CZ"/>
        </w:rPr>
        <w:t xml:space="preserve"> a </w:t>
      </w:r>
      <w:r w:rsidR="00D85E36">
        <w:rPr>
          <w:i/>
          <w:iCs/>
          <w:lang w:val="cs-CZ"/>
        </w:rPr>
        <w:t>realizovat</w:t>
      </w:r>
      <w:r w:rsidR="00A37633">
        <w:rPr>
          <w:i/>
          <w:iCs/>
          <w:lang w:val="cs-CZ"/>
        </w:rPr>
        <w:t xml:space="preserve"> </w:t>
      </w:r>
      <w:r w:rsidR="00D85E36">
        <w:rPr>
          <w:i/>
          <w:iCs/>
          <w:lang w:val="cs-CZ"/>
        </w:rPr>
        <w:t>první pilotní projekt</w:t>
      </w:r>
      <w:r w:rsidR="00E32183">
        <w:rPr>
          <w:i/>
          <w:iCs/>
          <w:lang w:val="cs-CZ"/>
        </w:rPr>
        <w:t>“</w:t>
      </w:r>
      <w:r w:rsidR="00C21591" w:rsidRPr="0041197B">
        <w:rPr>
          <w:i/>
          <w:iCs/>
          <w:lang w:val="cs-CZ"/>
        </w:rPr>
        <w:t xml:space="preserve"> </w:t>
      </w:r>
      <w:r w:rsidR="00C21591" w:rsidRPr="00C21591">
        <w:rPr>
          <w:lang w:val="cs-CZ"/>
        </w:rPr>
        <w:t xml:space="preserve">vysvětluje Miroslav Kuric. </w:t>
      </w:r>
      <w:r w:rsidR="0041197B" w:rsidRPr="00E32183">
        <w:rPr>
          <w:lang w:val="cs-CZ"/>
        </w:rPr>
        <w:t xml:space="preserve">Za </w:t>
      </w:r>
      <w:r w:rsidR="00C21591" w:rsidRPr="00E32183">
        <w:rPr>
          <w:lang w:val="cs-CZ"/>
        </w:rPr>
        <w:t xml:space="preserve">tři měsíce </w:t>
      </w:r>
      <w:r w:rsidR="0041197B" w:rsidRPr="00E32183">
        <w:rPr>
          <w:lang w:val="cs-CZ"/>
        </w:rPr>
        <w:t xml:space="preserve">zákazník </w:t>
      </w:r>
      <w:r w:rsidR="00C21591" w:rsidRPr="00E32183">
        <w:rPr>
          <w:lang w:val="cs-CZ"/>
        </w:rPr>
        <w:t>získal projekt, který mu v</w:t>
      </w:r>
      <w:r w:rsidR="007B6B40">
        <w:rPr>
          <w:lang w:val="cs-CZ"/>
        </w:rPr>
        <w:t> </w:t>
      </w:r>
      <w:r w:rsidR="0041197B" w:rsidRPr="00E32183">
        <w:rPr>
          <w:lang w:val="cs-CZ"/>
        </w:rPr>
        <w:t>téměř</w:t>
      </w:r>
      <w:r w:rsidR="00C21591" w:rsidRPr="00E32183">
        <w:rPr>
          <w:lang w:val="cs-CZ"/>
        </w:rPr>
        <w:t xml:space="preserve"> ihned začal </w:t>
      </w:r>
      <w:r w:rsidR="00E32183">
        <w:rPr>
          <w:lang w:val="cs-CZ"/>
        </w:rPr>
        <w:t>přinášet úspory</w:t>
      </w:r>
      <w:r w:rsidR="00B94734">
        <w:rPr>
          <w:lang w:val="cs-CZ"/>
        </w:rPr>
        <w:t xml:space="preserve"> a jasný výhled pro následný postup </w:t>
      </w:r>
      <w:r w:rsidR="00AC5173">
        <w:rPr>
          <w:lang w:val="cs-CZ"/>
        </w:rPr>
        <w:t>na cestě digitalizace</w:t>
      </w:r>
      <w:r w:rsidR="00E32183">
        <w:rPr>
          <w:lang w:val="cs-CZ"/>
        </w:rPr>
        <w:t xml:space="preserve">. </w:t>
      </w:r>
    </w:p>
    <w:p w14:paraId="68A5DB53" w14:textId="77777777" w:rsidR="00C21591" w:rsidRPr="00C21591" w:rsidRDefault="00C21591" w:rsidP="00C21591">
      <w:pPr>
        <w:pStyle w:val="Bodytext"/>
        <w:rPr>
          <w:lang w:val="cs-CZ"/>
        </w:rPr>
      </w:pPr>
    </w:p>
    <w:p w14:paraId="16F78548" w14:textId="5F4CA48B" w:rsidR="00C21591" w:rsidRPr="00C21591" w:rsidRDefault="00E32183" w:rsidP="00C21591">
      <w:pPr>
        <w:pStyle w:val="Bodytext"/>
        <w:rPr>
          <w:lang w:val="cs-CZ"/>
        </w:rPr>
      </w:pPr>
      <w:r>
        <w:rPr>
          <w:lang w:val="cs-CZ"/>
        </w:rPr>
        <w:t>Digitální transformace</w:t>
      </w:r>
      <w:r w:rsidR="00C21591" w:rsidRPr="00C21591">
        <w:rPr>
          <w:lang w:val="cs-CZ"/>
        </w:rPr>
        <w:t xml:space="preserve"> v rámci </w:t>
      </w:r>
      <w:r w:rsidR="007B4C68">
        <w:rPr>
          <w:lang w:val="cs-CZ"/>
        </w:rPr>
        <w:t>výroby</w:t>
      </w:r>
      <w:r w:rsidR="00C21591" w:rsidRPr="00C21591">
        <w:rPr>
          <w:lang w:val="cs-CZ"/>
        </w:rPr>
        <w:t xml:space="preserve"> je vysoce komplexní </w:t>
      </w:r>
      <w:r w:rsidR="0041197B">
        <w:rPr>
          <w:lang w:val="cs-CZ"/>
        </w:rPr>
        <w:t>záležitost</w:t>
      </w:r>
      <w:r w:rsidR="00C21591" w:rsidRPr="00C21591">
        <w:rPr>
          <w:lang w:val="cs-CZ"/>
        </w:rPr>
        <w:t>, k jejíž úspěšné realizaci je potřeba mít celou řadu znalostí</w:t>
      </w:r>
      <w:r w:rsidR="0041197B">
        <w:rPr>
          <w:lang w:val="cs-CZ"/>
        </w:rPr>
        <w:t xml:space="preserve"> a zkušeností</w:t>
      </w:r>
      <w:r w:rsidR="00C21591" w:rsidRPr="00C21591">
        <w:rPr>
          <w:lang w:val="cs-CZ"/>
        </w:rPr>
        <w:t>. Proto společnost AGC</w:t>
      </w:r>
      <w:r w:rsidR="0041197B">
        <w:rPr>
          <w:lang w:val="cs-CZ"/>
        </w:rPr>
        <w:t xml:space="preserve"> </w:t>
      </w:r>
      <w:proofErr w:type="spellStart"/>
      <w:r w:rsidR="0041197B">
        <w:rPr>
          <w:lang w:val="cs-CZ"/>
        </w:rPr>
        <w:t>Automotive</w:t>
      </w:r>
      <w:proofErr w:type="spellEnd"/>
      <w:r w:rsidR="00C21591" w:rsidRPr="00C21591">
        <w:rPr>
          <w:lang w:val="cs-CZ"/>
        </w:rPr>
        <w:t xml:space="preserve"> ocenila možnost využít expertizy Siemens a její</w:t>
      </w:r>
      <w:r>
        <w:rPr>
          <w:lang w:val="cs-CZ"/>
        </w:rPr>
        <w:t>ch</w:t>
      </w:r>
      <w:r w:rsidR="00C21591" w:rsidRPr="00C21591">
        <w:rPr>
          <w:lang w:val="cs-CZ"/>
        </w:rPr>
        <w:t xml:space="preserve"> odborník</w:t>
      </w:r>
      <w:r>
        <w:rPr>
          <w:lang w:val="cs-CZ"/>
        </w:rPr>
        <w:t>ů</w:t>
      </w:r>
      <w:r w:rsidR="00C21591" w:rsidRPr="00C21591">
        <w:rPr>
          <w:lang w:val="cs-CZ"/>
        </w:rPr>
        <w:t xml:space="preserve"> k posílení kompetencí vlastního týmu. </w:t>
      </w:r>
      <w:r w:rsidR="0041197B">
        <w:rPr>
          <w:lang w:val="cs-CZ"/>
        </w:rPr>
        <w:t xml:space="preserve">Důležitou roli sehrály </w:t>
      </w:r>
      <w:r w:rsidR="00C21591" w:rsidRPr="00C21591">
        <w:rPr>
          <w:lang w:val="cs-CZ"/>
        </w:rPr>
        <w:t>zkušenost</w:t>
      </w:r>
      <w:r w:rsidR="0014437A">
        <w:rPr>
          <w:lang w:val="cs-CZ"/>
        </w:rPr>
        <w:t>i</w:t>
      </w:r>
      <w:r w:rsidR="00C21591" w:rsidRPr="00C21591">
        <w:rPr>
          <w:lang w:val="cs-CZ"/>
        </w:rPr>
        <w:t xml:space="preserve"> expertního týmu Siemens </w:t>
      </w:r>
      <w:r w:rsidR="009E2A0B">
        <w:rPr>
          <w:lang w:val="cs-CZ"/>
        </w:rPr>
        <w:t xml:space="preserve">s komplexními integracemi od </w:t>
      </w:r>
      <w:proofErr w:type="spellStart"/>
      <w:r w:rsidR="009E2A0B">
        <w:rPr>
          <w:lang w:val="cs-CZ"/>
        </w:rPr>
        <w:t>shopflooru</w:t>
      </w:r>
      <w:proofErr w:type="spellEnd"/>
      <w:r w:rsidR="009E2A0B">
        <w:rPr>
          <w:lang w:val="cs-CZ"/>
        </w:rPr>
        <w:t xml:space="preserve"> až po IT systémy a </w:t>
      </w:r>
      <w:r w:rsidR="00C21591" w:rsidRPr="00C21591">
        <w:rPr>
          <w:lang w:val="cs-CZ"/>
        </w:rPr>
        <w:t xml:space="preserve">s řešením konektivity, tzn. způsobu, jak vzájemně propojit </w:t>
      </w:r>
      <w:r w:rsidR="0041197B">
        <w:rPr>
          <w:lang w:val="cs-CZ"/>
        </w:rPr>
        <w:t>rozličné</w:t>
      </w:r>
      <w:r w:rsidR="00C21591" w:rsidRPr="00C21591">
        <w:rPr>
          <w:lang w:val="cs-CZ"/>
        </w:rPr>
        <w:t xml:space="preserve"> stroje různých výrobců. </w:t>
      </w:r>
      <w:r w:rsidR="0014437A">
        <w:rPr>
          <w:lang w:val="cs-CZ"/>
        </w:rPr>
        <w:t xml:space="preserve">Nutný předpokladem </w:t>
      </w:r>
      <w:r w:rsidR="00C21591" w:rsidRPr="00C21591">
        <w:rPr>
          <w:lang w:val="cs-CZ"/>
        </w:rPr>
        <w:t xml:space="preserve">úspěšné optimalizace výrobní linky v tomto případě bylo zajistit přístup k datům ze všech řídicích systémů, tzn. nejen </w:t>
      </w:r>
      <w:r w:rsidR="0041197B">
        <w:rPr>
          <w:lang w:val="cs-CZ"/>
        </w:rPr>
        <w:t xml:space="preserve">značky </w:t>
      </w:r>
      <w:r w:rsidR="00C21591" w:rsidRPr="00C21591">
        <w:rPr>
          <w:lang w:val="cs-CZ"/>
        </w:rPr>
        <w:t xml:space="preserve">Siemens, ale i od jiných výrobců. </w:t>
      </w:r>
    </w:p>
    <w:p w14:paraId="30C0DAD9" w14:textId="77777777" w:rsidR="00C21591" w:rsidRPr="00C21591" w:rsidRDefault="00C21591" w:rsidP="00C21591">
      <w:pPr>
        <w:pStyle w:val="Bodytext"/>
        <w:rPr>
          <w:lang w:val="cs-CZ"/>
        </w:rPr>
      </w:pPr>
    </w:p>
    <w:p w14:paraId="71987971" w14:textId="77777777" w:rsidR="00C21591" w:rsidRPr="0041197B" w:rsidRDefault="00C21591" w:rsidP="00C21591">
      <w:pPr>
        <w:pStyle w:val="Bodytext"/>
        <w:rPr>
          <w:b/>
          <w:bCs/>
          <w:lang w:val="cs-CZ"/>
        </w:rPr>
      </w:pPr>
      <w:r w:rsidRPr="0041197B">
        <w:rPr>
          <w:b/>
          <w:bCs/>
          <w:lang w:val="cs-CZ"/>
        </w:rPr>
        <w:t xml:space="preserve">Know-how a osvědčené technologie </w:t>
      </w:r>
    </w:p>
    <w:p w14:paraId="1A0E9232" w14:textId="697D8999" w:rsidR="00AF1AA4" w:rsidRPr="00C21591" w:rsidRDefault="00C21591" w:rsidP="00C21591">
      <w:pPr>
        <w:pStyle w:val="Bodytext"/>
        <w:rPr>
          <w:lang w:val="cs-CZ"/>
        </w:rPr>
      </w:pPr>
      <w:r w:rsidRPr="00C21591">
        <w:rPr>
          <w:lang w:val="cs-CZ"/>
        </w:rPr>
        <w:t>Získat expertní poradenství a současně i přístup k potřebným špičkovým technologiím a produktům z jednoho zdroje je pro zákazníka to nejlepší řešení</w:t>
      </w:r>
      <w:r w:rsidR="0041197B">
        <w:rPr>
          <w:lang w:val="cs-CZ"/>
        </w:rPr>
        <w:t xml:space="preserve">. </w:t>
      </w:r>
      <w:r w:rsidRPr="00C21591">
        <w:rPr>
          <w:lang w:val="cs-CZ"/>
        </w:rPr>
        <w:t>Díky profesionálnímu poradenství a</w:t>
      </w:r>
      <w:r w:rsidR="0041197B">
        <w:rPr>
          <w:lang w:val="cs-CZ"/>
        </w:rPr>
        <w:t> </w:t>
      </w:r>
      <w:r w:rsidRPr="00C21591">
        <w:rPr>
          <w:lang w:val="cs-CZ"/>
        </w:rPr>
        <w:t xml:space="preserve">technologiím dodaným společností Siemens, jako </w:t>
      </w:r>
      <w:r w:rsidR="0041197B">
        <w:rPr>
          <w:lang w:val="cs-CZ"/>
        </w:rPr>
        <w:t>jsou</w:t>
      </w:r>
      <w:r w:rsidRPr="00C21591">
        <w:rPr>
          <w:lang w:val="cs-CZ"/>
        </w:rPr>
        <w:t xml:space="preserve"> </w:t>
      </w:r>
      <w:proofErr w:type="spellStart"/>
      <w:r w:rsidRPr="00C21591">
        <w:rPr>
          <w:lang w:val="cs-CZ"/>
        </w:rPr>
        <w:t>condition</w:t>
      </w:r>
      <w:proofErr w:type="spellEnd"/>
      <w:r w:rsidRPr="00C21591">
        <w:rPr>
          <w:lang w:val="cs-CZ"/>
        </w:rPr>
        <w:t xml:space="preserve"> monitoring a expertní integrace a</w:t>
      </w:r>
      <w:r w:rsidR="0041197B">
        <w:rPr>
          <w:lang w:val="cs-CZ"/>
        </w:rPr>
        <w:t> </w:t>
      </w:r>
      <w:r w:rsidRPr="00C21591">
        <w:rPr>
          <w:lang w:val="cs-CZ"/>
        </w:rPr>
        <w:t xml:space="preserve">OT/IT vrstvy, </w:t>
      </w:r>
      <w:r w:rsidR="0041197B">
        <w:rPr>
          <w:lang w:val="cs-CZ"/>
        </w:rPr>
        <w:t xml:space="preserve">dosáhla společnost AGC </w:t>
      </w:r>
      <w:proofErr w:type="spellStart"/>
      <w:r w:rsidR="0041197B">
        <w:rPr>
          <w:lang w:val="cs-CZ"/>
        </w:rPr>
        <w:t>Automotive</w:t>
      </w:r>
      <w:proofErr w:type="spellEnd"/>
      <w:r w:rsidRPr="00C21591">
        <w:rPr>
          <w:lang w:val="cs-CZ"/>
        </w:rPr>
        <w:t xml:space="preserve"> navýšení produktivity výrobní linky o 5 procent v řádu několika měsíců.</w:t>
      </w:r>
    </w:p>
    <w:p w14:paraId="3C0B5604" w14:textId="77777777" w:rsidR="00AF1AA4" w:rsidRPr="00700A01" w:rsidRDefault="00AF1AA4" w:rsidP="00AF1AA4">
      <w:pPr>
        <w:pStyle w:val="Bodytext"/>
        <w:rPr>
          <w:lang w:val="cs-CZ"/>
        </w:rPr>
      </w:pP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15FEE9E4" w:rsidR="001B6C27" w:rsidRPr="00526B0E" w:rsidRDefault="001B6C27"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7" w:history="1">
        <w:r w:rsidR="00526B0E" w:rsidRPr="00526B0E">
          <w:rPr>
            <w:rStyle w:val="Hyperlink"/>
            <w:rFonts w:ascii="Arial" w:hAnsi="Arial" w:cs="Arial"/>
          </w:rPr>
          <w:t>https://www.siemenspress.cz/siemens-umoznil-prednimu-svetovemu-vyrobci-autoskel-spolecnosti-agc-vyznamne-zvysit-produktivitu-diky-konceptu-agilni-digitalizace-vyroby/</w:t>
        </w:r>
      </w:hyperlink>
    </w:p>
    <w:p w14:paraId="51FEB102" w14:textId="77777777" w:rsidR="00526B0E" w:rsidRDefault="00526B0E" w:rsidP="00A166FC">
      <w:pPr>
        <w:widowControl w:val="0"/>
        <w:autoSpaceDE w:val="0"/>
        <w:autoSpaceDN w:val="0"/>
        <w:adjustRightInd w:val="0"/>
        <w:spacing w:after="0" w:line="360" w:lineRule="auto"/>
        <w:rPr>
          <w:rFonts w:ascii="Arial" w:hAnsi="Arial" w:cs="Arial"/>
          <w:color w:val="000000"/>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lastRenderedPageBreak/>
        <w:t>E-mail:</w:t>
      </w:r>
      <w:r>
        <w:rPr>
          <w:rFonts w:ascii="Arial" w:hAnsi="Arial" w:cs="Arial"/>
          <w:color w:val="000000"/>
          <w:spacing w:val="-7"/>
        </w:rPr>
        <w:t xml:space="preserve"> </w:t>
      </w:r>
      <w:hyperlink r:id="rId8" w:history="1">
        <w:r>
          <w:rPr>
            <w:rStyle w:val="Hyperlink"/>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9" w:history="1">
        <w:r w:rsidR="003770ED" w:rsidRPr="003961AE">
          <w:rPr>
            <w:rStyle w:val="Hyperlink"/>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link"/>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45C4BB46" w14:textId="77777777" w:rsidR="000F0ADF" w:rsidRPr="0088736D" w:rsidRDefault="000F0ADF" w:rsidP="000F0ADF">
      <w:pPr>
        <w:rPr>
          <w:rFonts w:ascii="Arial" w:hAnsi="Arial" w:cs="Arial"/>
          <w:sz w:val="16"/>
          <w:szCs w:val="16"/>
        </w:rPr>
      </w:pPr>
      <w:bookmarkStart w:id="0" w:name="_Hlk119656238"/>
      <w:bookmarkStart w:id="1" w:name="_Hlk151371329"/>
      <w:r w:rsidRPr="0088736D">
        <w:rPr>
          <w:rFonts w:ascii="Arial" w:hAnsi="Arial" w:cs="Arial"/>
          <w:b/>
          <w:bCs/>
          <w:sz w:val="16"/>
          <w:szCs w:val="16"/>
        </w:rPr>
        <w:t>Siemens AG</w:t>
      </w:r>
      <w:r w:rsidRPr="0088736D">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1" w:history="1">
        <w:r w:rsidRPr="0088736D">
          <w:rPr>
            <w:rStyle w:val="Hyperlink"/>
            <w:rFonts w:ascii="Arial" w:hAnsi="Arial" w:cs="Arial"/>
            <w:sz w:val="16"/>
            <w:szCs w:val="16"/>
          </w:rPr>
          <w:t>www.siemens.com</w:t>
        </w:r>
      </w:hyperlink>
      <w:r w:rsidRPr="0088736D">
        <w:rPr>
          <w:rFonts w:ascii="Arial" w:hAnsi="Arial" w:cs="Arial"/>
          <w:sz w:val="16"/>
          <w:szCs w:val="16"/>
        </w:rPr>
        <w:t>.</w:t>
      </w:r>
    </w:p>
    <w:p w14:paraId="2751460C" w14:textId="77777777" w:rsidR="000F0ADF" w:rsidRPr="0068226D" w:rsidRDefault="000F0ADF" w:rsidP="000F0ADF">
      <w:pPr>
        <w:rPr>
          <w:rFonts w:ascii="Arial" w:hAnsi="Arial" w:cs="Arial"/>
          <w:sz w:val="16"/>
          <w:szCs w:val="16"/>
        </w:rPr>
      </w:pPr>
      <w:r w:rsidRPr="0088736D">
        <w:rPr>
          <w:rFonts w:ascii="Arial" w:hAnsi="Arial" w:cs="Arial"/>
          <w:b/>
          <w:bCs/>
          <w:sz w:val="16"/>
          <w:szCs w:val="16"/>
        </w:rPr>
        <w:t xml:space="preserve">Siemens Česká republika </w:t>
      </w:r>
      <w:r w:rsidRPr="0088736D">
        <w:rPr>
          <w:rFonts w:ascii="Arial" w:hAnsi="Arial" w:cs="Arial"/>
          <w:sz w:val="16"/>
          <w:szCs w:val="16"/>
        </w:rPr>
        <w:t xml:space="preserve">patří mezi největší technologické firmy v České republice a již více než 130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88736D">
        <w:rPr>
          <w:rFonts w:ascii="Arial" w:hAnsi="Arial" w:cs="Arial"/>
          <w:sz w:val="16"/>
          <w:szCs w:val="16"/>
        </w:rPr>
        <w:t>Healthineers</w:t>
      </w:r>
      <w:proofErr w:type="spellEnd"/>
      <w:r w:rsidRPr="0088736D">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w:t>
      </w:r>
      <w:r>
        <w:rPr>
          <w:rFonts w:ascii="Arial" w:hAnsi="Arial" w:cs="Arial"/>
          <w:sz w:val="16"/>
          <w:szCs w:val="16"/>
        </w:rPr>
        <w:t xml:space="preserve">. </w:t>
      </w:r>
      <w:r w:rsidRPr="00DE7021">
        <w:rPr>
          <w:rFonts w:ascii="Arial" w:hAnsi="Arial" w:cs="Arial"/>
          <w:sz w:val="16"/>
          <w:szCs w:val="16"/>
        </w:rPr>
        <w:t xml:space="preserve">Více informací: </w:t>
      </w:r>
      <w:hyperlink r:id="rId12" w:history="1">
        <w:r w:rsidRPr="00DE7021">
          <w:rPr>
            <w:rStyle w:val="Hyperlink"/>
            <w:rFonts w:ascii="Arial" w:hAnsi="Arial" w:cs="Arial"/>
            <w:sz w:val="16"/>
            <w:szCs w:val="16"/>
          </w:rPr>
          <w:t>http://www.siemens.cz</w:t>
        </w:r>
      </w:hyperlink>
      <w:bookmarkEnd w:id="0"/>
      <w:bookmarkEnd w:id="1"/>
    </w:p>
    <w:p w14:paraId="32BE21B3" w14:textId="30DFE8FE" w:rsidR="00DE7021" w:rsidRDefault="007B6B40" w:rsidP="00DE7021">
      <w:pPr>
        <w:rPr>
          <w:rFonts w:ascii="Arial" w:hAnsi="Arial" w:cs="Arial"/>
          <w:sz w:val="16"/>
          <w:szCs w:val="16"/>
        </w:rPr>
      </w:pPr>
      <w:r w:rsidRPr="007B6B40">
        <w:rPr>
          <w:rFonts w:ascii="Arial" w:hAnsi="Arial" w:cs="Arial"/>
          <w:b/>
          <w:bCs/>
          <w:sz w:val="16"/>
          <w:szCs w:val="16"/>
        </w:rPr>
        <w:t xml:space="preserve">AGC </w:t>
      </w:r>
      <w:proofErr w:type="spellStart"/>
      <w:r w:rsidRPr="007B6B40">
        <w:rPr>
          <w:rFonts w:ascii="Arial" w:hAnsi="Arial" w:cs="Arial"/>
          <w:b/>
          <w:bCs/>
          <w:sz w:val="16"/>
          <w:szCs w:val="16"/>
        </w:rPr>
        <w:t>Automotive</w:t>
      </w:r>
      <w:proofErr w:type="spellEnd"/>
      <w:r w:rsidRPr="007B6B40">
        <w:rPr>
          <w:rFonts w:ascii="Arial" w:hAnsi="Arial" w:cs="Arial"/>
          <w:b/>
          <w:bCs/>
          <w:sz w:val="16"/>
          <w:szCs w:val="16"/>
        </w:rPr>
        <w:t xml:space="preserve"> Czech</w:t>
      </w:r>
      <w:r w:rsidRPr="007B6B40">
        <w:rPr>
          <w:rFonts w:ascii="Arial" w:hAnsi="Arial" w:cs="Arial"/>
          <w:sz w:val="16"/>
          <w:szCs w:val="16"/>
        </w:rPr>
        <w:t xml:space="preserve"> v Chudeřicích na Teplicku je největším závodem na výrobu autoskel skupiny AGC s roční kapacitou 30 milionů kusů autoskel. Skupina AGC je největším světovým výrobcem plochého skla a dvojkou na trhu automobilových skel v Evropě. V</w:t>
      </w:r>
      <w:r w:rsidR="00D7741D">
        <w:rPr>
          <w:rFonts w:ascii="Arial" w:hAnsi="Arial" w:cs="Arial"/>
          <w:sz w:val="16"/>
          <w:szCs w:val="16"/>
        </w:rPr>
        <w:t> </w:t>
      </w:r>
      <w:r w:rsidRPr="007B6B40">
        <w:rPr>
          <w:rFonts w:ascii="Arial" w:hAnsi="Arial" w:cs="Arial"/>
          <w:sz w:val="16"/>
          <w:szCs w:val="16"/>
        </w:rPr>
        <w:t>současné době skupina AGC dodává skla pro všechny významné světové značky automobilů, jako Bentley, Porsche, Mercedes, Audi, BMW, Toyota, Volkswagen, Škoda, GM, FORD, Renault, Peugeot, Citroën, Suzuki, Fiat a další.</w:t>
      </w:r>
      <w:r>
        <w:rPr>
          <w:rFonts w:ascii="Arial" w:hAnsi="Arial" w:cs="Arial"/>
          <w:sz w:val="16"/>
          <w:szCs w:val="16"/>
        </w:rPr>
        <w:t xml:space="preserve"> Více informací: </w:t>
      </w:r>
      <w:hyperlink r:id="rId13" w:history="1">
        <w:r w:rsidRPr="00FB13BE">
          <w:rPr>
            <w:rStyle w:val="Hyperlink"/>
            <w:rFonts w:ascii="Arial" w:hAnsi="Arial" w:cs="Arial"/>
            <w:sz w:val="16"/>
            <w:szCs w:val="16"/>
          </w:rPr>
          <w:t>https://www.agcautomotive.cz/cs/</w:t>
        </w:r>
      </w:hyperlink>
    </w:p>
    <w:p w14:paraId="7528EC40" w14:textId="77777777" w:rsidR="007B6B40" w:rsidRPr="00DE7021" w:rsidRDefault="007B6B40" w:rsidP="00DE7021">
      <w:pPr>
        <w:rPr>
          <w:rFonts w:ascii="Arial" w:hAnsi="Arial" w:cs="Arial"/>
          <w:sz w:val="16"/>
          <w:szCs w:val="16"/>
        </w:rPr>
      </w:pPr>
    </w:p>
    <w:p w14:paraId="76FE2B8F" w14:textId="77777777" w:rsidR="0068226D" w:rsidRPr="0068226D" w:rsidRDefault="0068226D" w:rsidP="0068226D">
      <w:pPr>
        <w:rPr>
          <w:rFonts w:ascii="Arial" w:hAnsi="Arial" w:cs="Arial"/>
          <w:sz w:val="16"/>
          <w:szCs w:val="16"/>
        </w:rPr>
      </w:pPr>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even" r:id="rId14"/>
      <w:headerReference w:type="default" r:id="rId15"/>
      <w:footerReference w:type="even" r:id="rId16"/>
      <w:footerReference w:type="default" r:id="rId17"/>
      <w:headerReference w:type="first" r:id="rId18"/>
      <w:footerReference w:type="first" r:id="rId19"/>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B9B1C" w14:textId="77777777" w:rsidR="0097423B" w:rsidRDefault="0097423B">
      <w:pPr>
        <w:spacing w:after="0" w:line="240" w:lineRule="auto"/>
      </w:pPr>
      <w:r>
        <w:separator/>
      </w:r>
    </w:p>
  </w:endnote>
  <w:endnote w:type="continuationSeparator" w:id="0">
    <w:p w14:paraId="7DECE4E3" w14:textId="77777777" w:rsidR="0097423B" w:rsidRDefault="0097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5CAAC" w14:textId="77777777" w:rsidR="0097423B" w:rsidRDefault="0097423B">
      <w:pPr>
        <w:spacing w:after="0" w:line="240" w:lineRule="auto"/>
      </w:pPr>
      <w:r>
        <w:separator/>
      </w:r>
    </w:p>
  </w:footnote>
  <w:footnote w:type="continuationSeparator" w:id="0">
    <w:p w14:paraId="4C4C3D0F" w14:textId="77777777" w:rsidR="0097423B" w:rsidRDefault="0097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B3FB9"/>
    <w:rsid w:val="000F0ADF"/>
    <w:rsid w:val="0014437A"/>
    <w:rsid w:val="001B002E"/>
    <w:rsid w:val="001B6C27"/>
    <w:rsid w:val="0020170F"/>
    <w:rsid w:val="00244CD8"/>
    <w:rsid w:val="00275005"/>
    <w:rsid w:val="00285228"/>
    <w:rsid w:val="002D1A06"/>
    <w:rsid w:val="002E1A48"/>
    <w:rsid w:val="00375602"/>
    <w:rsid w:val="003770ED"/>
    <w:rsid w:val="00401F6D"/>
    <w:rsid w:val="0041197B"/>
    <w:rsid w:val="00485AC4"/>
    <w:rsid w:val="004F5C50"/>
    <w:rsid w:val="00526B0E"/>
    <w:rsid w:val="00595A16"/>
    <w:rsid w:val="00663FA3"/>
    <w:rsid w:val="006772DB"/>
    <w:rsid w:val="0068226D"/>
    <w:rsid w:val="006A5236"/>
    <w:rsid w:val="00700A01"/>
    <w:rsid w:val="007240D9"/>
    <w:rsid w:val="00735C58"/>
    <w:rsid w:val="00770749"/>
    <w:rsid w:val="00782175"/>
    <w:rsid w:val="0078312F"/>
    <w:rsid w:val="007835AD"/>
    <w:rsid w:val="007B4C68"/>
    <w:rsid w:val="007B6B40"/>
    <w:rsid w:val="008276F6"/>
    <w:rsid w:val="00834802"/>
    <w:rsid w:val="00875868"/>
    <w:rsid w:val="00892FC7"/>
    <w:rsid w:val="008A0228"/>
    <w:rsid w:val="008B78F9"/>
    <w:rsid w:val="008C63B4"/>
    <w:rsid w:val="008D7CAA"/>
    <w:rsid w:val="0093652E"/>
    <w:rsid w:val="009410D4"/>
    <w:rsid w:val="0097423B"/>
    <w:rsid w:val="00985C58"/>
    <w:rsid w:val="00985EF2"/>
    <w:rsid w:val="00991D2B"/>
    <w:rsid w:val="009B2DD2"/>
    <w:rsid w:val="009E2A0B"/>
    <w:rsid w:val="00A166FC"/>
    <w:rsid w:val="00A30D93"/>
    <w:rsid w:val="00A37633"/>
    <w:rsid w:val="00AC5173"/>
    <w:rsid w:val="00AF1AA4"/>
    <w:rsid w:val="00AF6B29"/>
    <w:rsid w:val="00B02CC0"/>
    <w:rsid w:val="00B43EB2"/>
    <w:rsid w:val="00B56073"/>
    <w:rsid w:val="00B94734"/>
    <w:rsid w:val="00BA5017"/>
    <w:rsid w:val="00BD261F"/>
    <w:rsid w:val="00BD6E9E"/>
    <w:rsid w:val="00C21591"/>
    <w:rsid w:val="00C32AC9"/>
    <w:rsid w:val="00CA0892"/>
    <w:rsid w:val="00D477C0"/>
    <w:rsid w:val="00D7741D"/>
    <w:rsid w:val="00D85E36"/>
    <w:rsid w:val="00DD4E62"/>
    <w:rsid w:val="00DE7021"/>
    <w:rsid w:val="00E32183"/>
    <w:rsid w:val="00F53BA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character" w:styleId="CommentReference">
    <w:name w:val="annotation reference"/>
    <w:basedOn w:val="DefaultParagraphFont"/>
    <w:uiPriority w:val="99"/>
    <w:semiHidden/>
    <w:unhideWhenUsed/>
    <w:rsid w:val="009410D4"/>
    <w:rPr>
      <w:sz w:val="16"/>
      <w:szCs w:val="16"/>
    </w:rPr>
  </w:style>
  <w:style w:type="paragraph" w:styleId="CommentText">
    <w:name w:val="annotation text"/>
    <w:basedOn w:val="Normal"/>
    <w:link w:val="CommentTextChar"/>
    <w:uiPriority w:val="99"/>
    <w:unhideWhenUsed/>
    <w:rsid w:val="009410D4"/>
    <w:pPr>
      <w:spacing w:line="240" w:lineRule="auto"/>
    </w:pPr>
    <w:rPr>
      <w:sz w:val="20"/>
      <w:szCs w:val="20"/>
    </w:rPr>
  </w:style>
  <w:style w:type="character" w:customStyle="1" w:styleId="CommentTextChar">
    <w:name w:val="Comment Text Char"/>
    <w:basedOn w:val="DefaultParagraphFont"/>
    <w:link w:val="CommentText"/>
    <w:uiPriority w:val="99"/>
    <w:rsid w:val="009410D4"/>
    <w:rPr>
      <w:rFonts w:cstheme="minorBidi"/>
      <w:sz w:val="20"/>
      <w:szCs w:val="20"/>
    </w:rPr>
  </w:style>
  <w:style w:type="paragraph" w:styleId="CommentSubject">
    <w:name w:val="annotation subject"/>
    <w:basedOn w:val="CommentText"/>
    <w:next w:val="CommentText"/>
    <w:link w:val="CommentSubjectChar"/>
    <w:uiPriority w:val="99"/>
    <w:semiHidden/>
    <w:unhideWhenUsed/>
    <w:rsid w:val="009410D4"/>
    <w:rPr>
      <w:b/>
      <w:bCs/>
    </w:rPr>
  </w:style>
  <w:style w:type="character" w:customStyle="1" w:styleId="CommentSubjectChar">
    <w:name w:val="Comment Subject Char"/>
    <w:basedOn w:val="CommentTextChar"/>
    <w:link w:val="CommentSubject"/>
    <w:uiPriority w:val="99"/>
    <w:semiHidden/>
    <w:rsid w:val="009410D4"/>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yperlink" Target="https://www.agcautomotive.cz/c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iemenspress.cz/siemens-umoznil-prednimu-svetovemu-vyrobci-autoskel-spolecnosti-agc-vyznamne-zvysit-produktivitu-diky-konceptu-agilni-digitalizace-vyroby/" TargetMode="External"/><Relationship Id="rId12" Type="http://schemas.openxmlformats.org/officeDocument/2006/relationships/hyperlink" Target="http://www.siemens.c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cebook.com/SiemensCzec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3</Pages>
  <Words>892</Words>
  <Characters>6387</Characters>
  <Application>Microsoft Office Word</Application>
  <DocSecurity>0</DocSecurity>
  <Lines>53</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3</cp:revision>
  <dcterms:created xsi:type="dcterms:W3CDTF">2024-11-26T11:28:00Z</dcterms:created>
  <dcterms:modified xsi:type="dcterms:W3CDTF">2024-11-26T11:50:00Z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